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D904" w14:textId="77777777" w:rsidR="009D5AE1" w:rsidRDefault="00A56FA1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9D5AE1" w14:paraId="5466616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514238" w14:textId="57AAE40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Основне</w:t>
            </w:r>
            <w:r>
              <w:rPr>
                <w:b/>
              </w:rPr>
              <w:t xml:space="preserve"> </w:t>
            </w:r>
            <w:r>
              <w:t xml:space="preserve">академске студије </w:t>
            </w:r>
            <w:r w:rsidR="0011467F" w:rsidRPr="0011467F">
              <w:t>немачког језика и књижевности</w:t>
            </w:r>
          </w:p>
        </w:tc>
      </w:tr>
      <w:tr w:rsidR="009D5AE1" w14:paraId="52ECBC8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B32DB0" w14:textId="7777777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Енглески језик Б1.1.</w:t>
            </w:r>
          </w:p>
        </w:tc>
      </w:tr>
      <w:tr w:rsidR="009D5AE1" w14:paraId="6E9E1B3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08C5EE" w14:textId="7777777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r>
              <w:t>Јасмина П. Ђорђевић</w:t>
            </w:r>
          </w:p>
        </w:tc>
      </w:tr>
      <w:tr w:rsidR="009D5AE1" w14:paraId="52DACCC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287126E" w14:textId="7777777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 xml:space="preserve">Изборни </w:t>
            </w:r>
          </w:p>
        </w:tc>
      </w:tr>
      <w:tr w:rsidR="009D5AE1" w14:paraId="0BFE8D9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EEE6DFF" w14:textId="7777777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9D5AE1" w14:paraId="599AD05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8B2F1A" w14:textId="77777777" w:rsidR="009D5AE1" w:rsidRDefault="00A56FA1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</w:t>
            </w:r>
            <w:r>
              <w:rPr>
                <w:b/>
              </w:rPr>
              <w:t xml:space="preserve"> </w:t>
            </w:r>
          </w:p>
        </w:tc>
      </w:tr>
      <w:tr w:rsidR="009D5AE1" w14:paraId="1BF3CC0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374F8E" w14:textId="77777777" w:rsidR="009D5AE1" w:rsidRDefault="00A56FA1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Циљ предмета </w:t>
            </w:r>
            <w:r>
              <w:t xml:space="preserve">је да студенти даље развију рецептивне и продуктивне језичке вештине за самосталну комуникацију на енглеском језику на нивоу Б1.1, да прошире знања о културама народа енглеских говорних подручја, да се упознају са основама превођења са енглеског језика на </w:t>
            </w:r>
            <w:r>
              <w:t xml:space="preserve">српски и да стекну основна знања о писању есеја на енглеском језику. </w:t>
            </w:r>
          </w:p>
        </w:tc>
      </w:tr>
      <w:tr w:rsidR="009D5AE1" w14:paraId="2059731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E739C0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2B9F7BB4" w14:textId="77777777" w:rsidR="009D5AE1" w:rsidRDefault="00A56FA1">
            <w:pPr>
              <w:tabs>
                <w:tab w:val="left" w:pos="567"/>
              </w:tabs>
              <w:spacing w:after="60"/>
              <w:jc w:val="both"/>
            </w:pPr>
            <w:r>
              <w:t>Студенти су развили рецептивне и продуктивне језичке вештине и овладали су усменом и писаном комуникацијом на нивоу Б1.1. Студенти су се упознали са специфичностима култура народа који говоре и користе енглески језик као свој матерњи. Стекли су знања о осн</w:t>
            </w:r>
            <w:r>
              <w:t xml:space="preserve">овама превођења књижевних и некњижевних текстова са енглеског језика на српски и овладали су писањем описног есеја.   </w:t>
            </w:r>
          </w:p>
        </w:tc>
      </w:tr>
      <w:tr w:rsidR="009D5AE1" w14:paraId="1CA810C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2A13D3B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1EB6CE49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661495CB" w14:textId="77777777" w:rsidR="009D5AE1" w:rsidRDefault="00A56FA1">
            <w:pPr>
              <w:tabs>
                <w:tab w:val="left" w:pos="567"/>
              </w:tabs>
              <w:spacing w:after="60"/>
              <w:jc w:val="both"/>
            </w:pPr>
            <w:r>
              <w:t>1.  Auxiliary verbs; general revision of tenses. 2. Questions and negatives, short answers; Social ex</w:t>
            </w:r>
            <w:r>
              <w:t>pressions. 3. Present Simple and Continuous; Positive and negative adjectives. 4. Action and state verbs; present passive. 5. Past Simple and Continuous; Spelling and pronunciation. 6. Past Simple and Past Perfect, Past passive. 7. Revision. 8. Modal verbs</w:t>
            </w:r>
            <w:r>
              <w:t xml:space="preserve"> (advice, obligation, permission). 9. Future forms; Suffixes and prefixes. 10. Present Continuous (with future meaning); Word formation; Word stress. 11. Information questions; Describing people and places. 12. Adjectives and adverbs. 13. Revision. </w:t>
            </w:r>
          </w:p>
          <w:p w14:paraId="3EC36D54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Практи</w:t>
            </w:r>
            <w:r>
              <w:rPr>
                <w:i/>
              </w:rPr>
              <w:t xml:space="preserve">чна настава </w:t>
            </w:r>
          </w:p>
          <w:p w14:paraId="6A460E86" w14:textId="77777777" w:rsidR="009D5AE1" w:rsidRDefault="00A56FA1">
            <w:pPr>
              <w:tabs>
                <w:tab w:val="left" w:pos="567"/>
              </w:tabs>
              <w:spacing w:after="60"/>
              <w:jc w:val="both"/>
            </w:pPr>
            <w:r>
              <w:t>Читање и превод текстова, разговор о тексту, пројектни рад (рад у групама), комуникација (рад у паровима), дискусије (рад у групи), писање неформалних и формалних писама и мејлова, нарација, биографија и писање описа људи, места и предмета.</w:t>
            </w:r>
          </w:p>
        </w:tc>
      </w:tr>
      <w:tr w:rsidR="009D5AE1" w14:paraId="66AE982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999EC7" w14:textId="77777777" w:rsidR="009D5AE1" w:rsidRDefault="00A56FA1">
            <w:pPr>
              <w:tabs>
                <w:tab w:val="left" w:pos="567"/>
              </w:tabs>
              <w:jc w:val="both"/>
            </w:pPr>
            <w:r>
              <w:rPr>
                <w:b/>
              </w:rPr>
              <w:t>Л</w:t>
            </w:r>
            <w:r>
              <w:rPr>
                <w:b/>
              </w:rPr>
              <w:t xml:space="preserve">итература </w:t>
            </w:r>
          </w:p>
          <w:p w14:paraId="7E6D205D" w14:textId="77777777" w:rsidR="009D5AE1" w:rsidRDefault="009D5AE1">
            <w:pPr>
              <w:tabs>
                <w:tab w:val="left" w:pos="567"/>
              </w:tabs>
              <w:jc w:val="both"/>
            </w:pPr>
          </w:p>
          <w:p w14:paraId="3B7F9B87" w14:textId="77777777" w:rsidR="009D5AE1" w:rsidRDefault="00A56FA1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Основна литература</w:t>
            </w:r>
          </w:p>
          <w:p w14:paraId="297E5ABE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1. Soars, L., &amp; Soars, J. </w:t>
            </w:r>
            <w:r>
              <w:rPr>
                <w:i/>
              </w:rPr>
              <w:t xml:space="preserve">New Headway -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Student’s book</w:t>
            </w:r>
          </w:p>
          <w:p w14:paraId="6F6BF68C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2. Soars, L., &amp; Soars, J. </w:t>
            </w:r>
            <w:r>
              <w:rPr>
                <w:i/>
              </w:rPr>
              <w:t xml:space="preserve">New Headway - Intermediate.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edition</w:t>
            </w:r>
            <w:r>
              <w:rPr>
                <w:i/>
              </w:rPr>
              <w:t xml:space="preserve"> </w:t>
            </w:r>
            <w:r>
              <w:t>Oxford: Oxford University Press. Workbook</w:t>
            </w:r>
          </w:p>
          <w:p w14:paraId="1BDE5CA9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3. </w:t>
            </w:r>
            <w:r>
              <w:t xml:space="preserve">Murphy, R. (2019). </w:t>
            </w:r>
            <w:r>
              <w:rPr>
                <w:i/>
              </w:rPr>
              <w:t xml:space="preserve">English Grammar in Use. </w:t>
            </w:r>
            <w:r>
              <w:t>Cambridge: Cambridge University Press.</w:t>
            </w:r>
          </w:p>
          <w:p w14:paraId="3C95865A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4. Thomson, A. J., &amp; Martinet, A. V. (2007). </w:t>
            </w:r>
            <w:r>
              <w:rPr>
                <w:i/>
              </w:rPr>
              <w:t xml:space="preserve">A Practical English Grammar. </w:t>
            </w:r>
            <w:r>
              <w:t xml:space="preserve">Oxford: Oxford University Press. </w:t>
            </w:r>
          </w:p>
          <w:p w14:paraId="4F50050F" w14:textId="77777777" w:rsidR="009D5AE1" w:rsidRDefault="009D5AE1">
            <w:pPr>
              <w:tabs>
                <w:tab w:val="left" w:pos="567"/>
              </w:tabs>
              <w:jc w:val="both"/>
            </w:pPr>
          </w:p>
          <w:p w14:paraId="4BDEEC89" w14:textId="77777777" w:rsidR="009D5AE1" w:rsidRDefault="00A56FA1">
            <w:pPr>
              <w:tabs>
                <w:tab w:val="left" w:pos="567"/>
              </w:tabs>
              <w:jc w:val="both"/>
            </w:pPr>
            <w:r>
              <w:rPr>
                <w:i/>
              </w:rPr>
              <w:t>Додатна литература</w:t>
            </w:r>
          </w:p>
          <w:p w14:paraId="422526AD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1. Ђорђевић, Ј. (2017). </w:t>
            </w:r>
            <w:r>
              <w:rPr>
                <w:i/>
              </w:rPr>
              <w:t xml:space="preserve">Некњижевни текст у савременом преводилаштву. </w:t>
            </w:r>
            <w:r>
              <w:t>Ниш: филозофски факултет у Нишу.</w:t>
            </w:r>
          </w:p>
          <w:p w14:paraId="26498BB2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2. Zimmerman, C. B., Burns, W., Burgmeier, A., Lange, R., Bixby, J., Caplan, N. A., &amp; Adams, K. (2019). </w:t>
            </w:r>
            <w:r>
              <w:rPr>
                <w:i/>
              </w:rPr>
              <w:t xml:space="preserve">Inside Writing </w:t>
            </w:r>
            <w:r>
              <w:t xml:space="preserve">3. </w:t>
            </w:r>
            <w:r>
              <w:rPr>
                <w:i/>
              </w:rPr>
              <w:t xml:space="preserve">Level 2 Student Book. </w:t>
            </w:r>
            <w:r>
              <w:t>Oxford: Ox</w:t>
            </w:r>
            <w:r>
              <w:t>ford University Press.</w:t>
            </w:r>
          </w:p>
          <w:p w14:paraId="6E810520" w14:textId="77777777" w:rsidR="009D5AE1" w:rsidRDefault="00A56FA1">
            <w:pPr>
              <w:tabs>
                <w:tab w:val="left" w:pos="567"/>
              </w:tabs>
              <w:jc w:val="both"/>
            </w:pPr>
            <w:r>
              <w:t xml:space="preserve">4. Bailey, S. (2011). </w:t>
            </w:r>
            <w:r>
              <w:rPr>
                <w:i/>
              </w:rPr>
              <w:t xml:space="preserve">Academic Writing, A Handbook for International Students, Third Edition. </w:t>
            </w:r>
            <w:r>
              <w:t>Routledge.</w:t>
            </w:r>
          </w:p>
        </w:tc>
      </w:tr>
      <w:tr w:rsidR="009D5AE1" w14:paraId="02D3CB1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3110AC8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4FD76DFA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16A2E910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9D5AE1" w14:paraId="53F16CB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2237871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75D05247" w14:textId="77777777" w:rsidR="009D5AE1" w:rsidRDefault="00A56FA1">
            <w:pPr>
              <w:tabs>
                <w:tab w:val="left" w:pos="567"/>
              </w:tabs>
              <w:spacing w:after="60"/>
              <w:jc w:val="both"/>
            </w:pPr>
            <w:r>
              <w:t>Рад на тексту, рад у паровима, рад у групи, пројектни рад, дискусија, писање есеја, игра улога, рад уз примену рачунара/паметних телефона/таблета, хибридна настава и др.</w:t>
            </w:r>
          </w:p>
        </w:tc>
      </w:tr>
      <w:tr w:rsidR="009D5AE1" w14:paraId="3632E4B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FE4C3A8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9D5AE1" w14:paraId="1517B6E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97C1A10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900C7C2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7DFC1F2F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4C4559BD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1B9097AE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по</w:t>
            </w:r>
            <w:r>
              <w:t>ена</w:t>
            </w:r>
          </w:p>
        </w:tc>
      </w:tr>
      <w:tr w:rsidR="009D5AE1" w14:paraId="5DA5DB7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9D02A03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1E87F1E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5F618D6B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3C7B34D0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9D5AE1" w14:paraId="181210C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EE13E25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6219EA14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1735FCE6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0D33D228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9D5AE1" w14:paraId="7D161FF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819E694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64AF7828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3AA17FCE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60B0E38A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</w:tr>
      <w:tr w:rsidR="009D5AE1" w14:paraId="4E973C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4D42F39" w14:textId="77777777" w:rsidR="009D5AE1" w:rsidRDefault="00A56FA1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6B24936B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7538576B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D7EA547" w14:textId="77777777" w:rsidR="009D5AE1" w:rsidRDefault="009D5AE1">
            <w:pPr>
              <w:tabs>
                <w:tab w:val="left" w:pos="567"/>
              </w:tabs>
              <w:spacing w:after="60"/>
            </w:pPr>
          </w:p>
        </w:tc>
      </w:tr>
    </w:tbl>
    <w:p w14:paraId="1AFBE4EA" w14:textId="77777777" w:rsidR="009D5AE1" w:rsidRDefault="009D5AE1">
      <w:pPr>
        <w:jc w:val="center"/>
      </w:pPr>
    </w:p>
    <w:sectPr w:rsidR="009D5AE1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A126" w14:textId="77777777" w:rsidR="00A56FA1" w:rsidRDefault="00A56FA1">
      <w:r>
        <w:separator/>
      </w:r>
    </w:p>
  </w:endnote>
  <w:endnote w:type="continuationSeparator" w:id="0">
    <w:p w14:paraId="32D0F845" w14:textId="77777777" w:rsidR="00A56FA1" w:rsidRDefault="00A5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1F8B3" w14:textId="77777777" w:rsidR="009D5AE1" w:rsidRDefault="00A56F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A224" w14:textId="77777777" w:rsidR="00A56FA1" w:rsidRDefault="00A56FA1">
      <w:r>
        <w:separator/>
      </w:r>
    </w:p>
  </w:footnote>
  <w:footnote w:type="continuationSeparator" w:id="0">
    <w:p w14:paraId="15F1DF0D" w14:textId="77777777" w:rsidR="00A56FA1" w:rsidRDefault="00A5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110E" w14:textId="77777777" w:rsidR="009D5AE1" w:rsidRDefault="00A56F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9D5AE1" w14:paraId="5391B7B8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66CF0B9" w14:textId="77777777" w:rsidR="009D5AE1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3C7E143" wp14:editId="5619B1F6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0C5BAA40" w14:textId="77777777" w:rsidR="009D5AE1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39EFFD7" w14:textId="77777777" w:rsidR="009D5AE1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5C9A37C" w14:textId="77777777" w:rsidR="009D5AE1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32CD167D" wp14:editId="00E4976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D5AE1" w14:paraId="16AF9C0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841E86F" w14:textId="77777777" w:rsidR="009D5AE1" w:rsidRDefault="009D5AE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37EB4F4" w14:textId="77777777" w:rsidR="009D5AE1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1EF0CB2F" w14:textId="77777777" w:rsidR="009D5AE1" w:rsidRDefault="009D5AE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9D5AE1" w14:paraId="7AF3F110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A024742" w14:textId="77777777" w:rsidR="009D5AE1" w:rsidRDefault="009D5AE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74749314" w14:textId="03470FDC" w:rsidR="009D5AE1" w:rsidRPr="00433AE7" w:rsidRDefault="00A56F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433AE7">
            <w:rPr>
              <w:b/>
              <w:color w:val="333399"/>
              <w:sz w:val="24"/>
              <w:szCs w:val="24"/>
              <w:lang w:val="sr-Cyrl-RS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373B59E1" w14:textId="77777777" w:rsidR="009D5AE1" w:rsidRDefault="009D5AE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B73FB54" w14:textId="77777777" w:rsidR="009D5AE1" w:rsidRDefault="00A56F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E1"/>
    <w:rsid w:val="0011467F"/>
    <w:rsid w:val="00433AE7"/>
    <w:rsid w:val="005B2212"/>
    <w:rsid w:val="00855E86"/>
    <w:rsid w:val="009D5AE1"/>
    <w:rsid w:val="00A5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32A1D"/>
  <w15:docId w15:val="{2FC466EF-6FDC-4356-8BB5-AAAFA75F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33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AE7"/>
  </w:style>
  <w:style w:type="paragraph" w:styleId="Footer">
    <w:name w:val="footer"/>
    <w:basedOn w:val="Normal"/>
    <w:link w:val="FooterChar"/>
    <w:uiPriority w:val="99"/>
    <w:unhideWhenUsed/>
    <w:rsid w:val="00433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2024-09-11T08:44:00Z</dcterms:created>
  <dcterms:modified xsi:type="dcterms:W3CDTF">2024-09-11T09:00:00Z</dcterms:modified>
</cp:coreProperties>
</file>