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D189" w14:textId="304C7A84" w:rsidR="00C20AF3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0104E602" w14:textId="56C3CA26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302EFA88" w14:textId="1793A83D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16A9E81B" w14:textId="0F3A1347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023880" w14:textId="6A3E58B2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DD8877" w14:textId="6631FE98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ab/>
        <w:t>На електронској седници, одржаној 30.3.2025. године, Департман за филозофију усвојио је предлог да се издавачки план за 2025. годину прошири монографијом проф. др Горана  Ружића „Метафизички прилози појму бесконачности“</w:t>
      </w:r>
    </w:p>
    <w:p w14:paraId="17499F5F" w14:textId="7E73B562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026172" w14:textId="4E611B2B" w:rsidR="00EF1365" w:rsidRPr="00EF1365" w:rsidRDefault="00EF1365" w:rsidP="00EF1365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396A2" w14:textId="6AB9BEE1" w:rsidR="00EF1365" w:rsidRPr="00EF1365" w:rsidRDefault="00EF1365" w:rsidP="00EF136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ab/>
        <w:t>Управник департмана за филозофију,</w:t>
      </w:r>
    </w:p>
    <w:p w14:paraId="72DCB8FE" w14:textId="028F2304" w:rsidR="00EF1365" w:rsidRDefault="00EF1365" w:rsidP="00EF136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F1365">
        <w:rPr>
          <w:rFonts w:ascii="Times New Roman" w:hAnsi="Times New Roman" w:cs="Times New Roman"/>
          <w:sz w:val="24"/>
          <w:szCs w:val="24"/>
          <w:lang w:val="sr-Cyrl-RS"/>
        </w:rPr>
        <w:t>Доц. др Бојан Багојевић</w:t>
      </w:r>
    </w:p>
    <w:p w14:paraId="483F0C19" w14:textId="4A94DDA6" w:rsidR="00EF1365" w:rsidRPr="00EF1365" w:rsidRDefault="004823D1" w:rsidP="00EF136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pict w14:anchorId="4C07F5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47.25pt">
            <v:imagedata r:id="rId8" o:title="potpis"/>
          </v:shape>
        </w:pict>
      </w:r>
    </w:p>
    <w:p w14:paraId="17068E65" w14:textId="77777777" w:rsidR="00EF1365" w:rsidRPr="00EF1365" w:rsidRDefault="00EF1365" w:rsidP="00EF1365">
      <w:pPr>
        <w:jc w:val="right"/>
        <w:rPr>
          <w:lang w:val="sr-Cyrl-RS"/>
        </w:rPr>
      </w:pPr>
    </w:p>
    <w:sectPr w:rsidR="00EF1365" w:rsidRPr="00EF1365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819F" w14:textId="77777777" w:rsidR="00394A2C" w:rsidRDefault="00394A2C" w:rsidP="00DF5DD5">
      <w:pPr>
        <w:spacing w:after="0" w:line="240" w:lineRule="auto"/>
      </w:pPr>
      <w:r>
        <w:separator/>
      </w:r>
    </w:p>
  </w:endnote>
  <w:endnote w:type="continuationSeparator" w:id="0">
    <w:p w14:paraId="20900AAB" w14:textId="77777777" w:rsidR="00394A2C" w:rsidRDefault="00394A2C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EDC89" w14:textId="77777777" w:rsidR="00394A2C" w:rsidRDefault="00394A2C" w:rsidP="00DF5DD5">
      <w:pPr>
        <w:spacing w:after="0" w:line="240" w:lineRule="auto"/>
      </w:pPr>
      <w:r>
        <w:separator/>
      </w:r>
    </w:p>
  </w:footnote>
  <w:footnote w:type="continuationSeparator" w:id="0">
    <w:p w14:paraId="2344A8B4" w14:textId="77777777" w:rsidR="00394A2C" w:rsidRDefault="00394A2C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235221">
    <w:abstractNumId w:val="1"/>
  </w:num>
  <w:num w:numId="2" w16cid:durableId="217211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51F4E"/>
    <w:rsid w:val="00063BE1"/>
    <w:rsid w:val="00105428"/>
    <w:rsid w:val="00125918"/>
    <w:rsid w:val="00127C3F"/>
    <w:rsid w:val="00161F1B"/>
    <w:rsid w:val="00190BD5"/>
    <w:rsid w:val="00394A2C"/>
    <w:rsid w:val="003E15FC"/>
    <w:rsid w:val="004226C8"/>
    <w:rsid w:val="00435DDC"/>
    <w:rsid w:val="00471571"/>
    <w:rsid w:val="004823D1"/>
    <w:rsid w:val="004D2E91"/>
    <w:rsid w:val="00531FBB"/>
    <w:rsid w:val="006C07BC"/>
    <w:rsid w:val="006F0F9A"/>
    <w:rsid w:val="007143FC"/>
    <w:rsid w:val="007A171A"/>
    <w:rsid w:val="007B7E73"/>
    <w:rsid w:val="008B2F29"/>
    <w:rsid w:val="00925E70"/>
    <w:rsid w:val="00A011D2"/>
    <w:rsid w:val="00A13D8A"/>
    <w:rsid w:val="00A317B6"/>
    <w:rsid w:val="00AD7538"/>
    <w:rsid w:val="00AF672E"/>
    <w:rsid w:val="00BC4D86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EF1365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028B-2F24-4A0A-8787-00AB256E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2025-03-31T06:32:00Z</dcterms:created>
  <dcterms:modified xsi:type="dcterms:W3CDTF">2025-03-31T06:32:00Z</dcterms:modified>
</cp:coreProperties>
</file>